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5728" w14:textId="7B429263" w:rsidR="00937C1C" w:rsidRPr="000F4F07" w:rsidRDefault="00937C1C" w:rsidP="00937C1C">
      <w:pPr>
        <w:jc w:val="center"/>
        <w:rPr>
          <w:b/>
          <w:bCs/>
          <w:sz w:val="24"/>
          <w:szCs w:val="24"/>
        </w:rPr>
      </w:pPr>
      <w:r w:rsidRPr="000F4F07">
        <w:rPr>
          <w:b/>
          <w:bCs/>
          <w:sz w:val="24"/>
          <w:szCs w:val="24"/>
        </w:rPr>
        <w:t>Έκθεση  αρχιτεκτονικών φοιτητικών μελετών</w:t>
      </w:r>
    </w:p>
    <w:p w14:paraId="0EA8F905" w14:textId="1FDDA588" w:rsidR="00937C1C" w:rsidRPr="000F4F07" w:rsidRDefault="00937C1C" w:rsidP="00937C1C">
      <w:pPr>
        <w:jc w:val="center"/>
        <w:rPr>
          <w:b/>
          <w:bCs/>
          <w:sz w:val="24"/>
          <w:szCs w:val="24"/>
        </w:rPr>
      </w:pPr>
      <w:r w:rsidRPr="000F4F07">
        <w:rPr>
          <w:b/>
          <w:bCs/>
          <w:sz w:val="24"/>
          <w:szCs w:val="24"/>
        </w:rPr>
        <w:t>Υπό την Αιγίδα του Δήμου Σερρών</w:t>
      </w:r>
    </w:p>
    <w:p w14:paraId="039E6A27" w14:textId="77F860DD" w:rsidR="00937C1C" w:rsidRPr="000F4F07" w:rsidRDefault="00937C1C" w:rsidP="00937C1C">
      <w:pPr>
        <w:jc w:val="center"/>
        <w:rPr>
          <w:sz w:val="24"/>
          <w:szCs w:val="24"/>
        </w:rPr>
      </w:pPr>
      <w:r w:rsidRPr="000F4F07">
        <w:rPr>
          <w:b/>
          <w:bCs/>
          <w:sz w:val="24"/>
          <w:szCs w:val="24"/>
        </w:rPr>
        <w:t>Τμήμα Εσωτερικής Αρχιτεκτονικής Διεθνές Πανεπιστήμιο της Ελλάδος</w:t>
      </w:r>
    </w:p>
    <w:p w14:paraId="6F5B0327" w14:textId="77777777" w:rsidR="00937C1C" w:rsidRPr="000F4F07" w:rsidRDefault="00937C1C" w:rsidP="00937C1C">
      <w:pPr>
        <w:rPr>
          <w:sz w:val="24"/>
          <w:szCs w:val="24"/>
        </w:rPr>
      </w:pPr>
    </w:p>
    <w:p w14:paraId="65927AF6" w14:textId="6DEDF846" w:rsidR="00937C1C" w:rsidRPr="000F4F07" w:rsidRDefault="00937C1C" w:rsidP="00937C1C">
      <w:pPr>
        <w:spacing w:after="0" w:line="240" w:lineRule="auto"/>
        <w:jc w:val="center"/>
        <w:rPr>
          <w:b/>
          <w:bCs/>
          <w:color w:val="C00000"/>
          <w:sz w:val="24"/>
          <w:szCs w:val="24"/>
        </w:rPr>
      </w:pPr>
      <w:r w:rsidRPr="00DB6153">
        <w:rPr>
          <w:color w:val="C00000"/>
          <w:sz w:val="24"/>
          <w:szCs w:val="24"/>
        </w:rPr>
        <w:t>«</w:t>
      </w:r>
      <w:r w:rsidRPr="000F4F07">
        <w:rPr>
          <w:b/>
          <w:bCs/>
          <w:color w:val="C00000"/>
          <w:sz w:val="24"/>
          <w:szCs w:val="24"/>
        </w:rPr>
        <w:t>Οι Φοιτητές Σχεδιάζουν την Πόλη»</w:t>
      </w:r>
    </w:p>
    <w:p w14:paraId="1194D6B9" w14:textId="3F841040" w:rsidR="00937C1C" w:rsidRPr="000F4F07" w:rsidRDefault="00937C1C" w:rsidP="00937C1C">
      <w:pPr>
        <w:rPr>
          <w:sz w:val="24"/>
          <w:szCs w:val="24"/>
        </w:rPr>
      </w:pPr>
    </w:p>
    <w:p w14:paraId="576F0679" w14:textId="2506264F" w:rsidR="00937C1C" w:rsidRPr="000F4F07" w:rsidRDefault="00937C1C" w:rsidP="00937C1C">
      <w:pPr>
        <w:jc w:val="center"/>
        <w:rPr>
          <w:sz w:val="24"/>
          <w:szCs w:val="24"/>
        </w:rPr>
      </w:pPr>
      <w:r w:rsidRPr="000F4F07">
        <w:rPr>
          <w:b/>
          <w:bCs/>
          <w:sz w:val="24"/>
          <w:szCs w:val="24"/>
        </w:rPr>
        <w:t xml:space="preserve">Επιμελητής έκθεσης:  </w:t>
      </w:r>
      <w:r w:rsidRPr="000F4F07">
        <w:rPr>
          <w:b/>
          <w:bCs/>
          <w:sz w:val="24"/>
          <w:szCs w:val="24"/>
          <w:lang w:val="en-US"/>
        </w:rPr>
        <w:t>Dr</w:t>
      </w:r>
      <w:r w:rsidRPr="000F4F07">
        <w:rPr>
          <w:b/>
          <w:bCs/>
          <w:sz w:val="24"/>
          <w:szCs w:val="24"/>
        </w:rPr>
        <w:t xml:space="preserve"> Στέλιος Κουζελέας - Αναπληρωτής Καθηγητής ΔΙ.ΠΑ.Ε.</w:t>
      </w:r>
    </w:p>
    <w:p w14:paraId="59582B98" w14:textId="77777777" w:rsidR="00937C1C" w:rsidRPr="000F4F07" w:rsidRDefault="00937C1C" w:rsidP="00937C1C">
      <w:pPr>
        <w:rPr>
          <w:sz w:val="24"/>
          <w:szCs w:val="24"/>
        </w:rPr>
      </w:pPr>
    </w:p>
    <w:p w14:paraId="6B9E2338" w14:textId="2BD8943C" w:rsidR="00937C1C" w:rsidRPr="000F4F07" w:rsidRDefault="00937C1C" w:rsidP="00937C1C">
      <w:pPr>
        <w:spacing w:after="0" w:line="24" w:lineRule="atLeast"/>
        <w:jc w:val="both"/>
        <w:rPr>
          <w:sz w:val="24"/>
          <w:szCs w:val="24"/>
        </w:rPr>
      </w:pPr>
      <w:r w:rsidRPr="000F4F07">
        <w:rPr>
          <w:sz w:val="24"/>
          <w:szCs w:val="24"/>
        </w:rPr>
        <w:t xml:space="preserve">Η έκθεση φοιτητικών μελετών με τίτλο «Οι Φοιτητές Σχεδιάζουν την Πόλη» αφορά στην εκπόνηση μιας σειράς από καινοτόμες αρχιτεκτονικές παρεμβάσεις των φοιτητών σε κτίρια και δημόσιους χώρους της πόλης των Σερρών, με στόχο την αισθητική και λειτουργική τους αναβάθμιση. Οι φοιτητικές αρχιτεκτονικές παρεμβάσεις, αφορούν σε πολλαπλές θεματικές που άπτονται κτιρίων και δημόσιων χώρων όπως: το Στρατόπεδο Παπαλουκά, Γήπεδο Πανσερραϊκού, Γενικό Νοσοκομείο, Δημ. Κολυμβητήριο, Πάρκα, Πανεπιστημιούπολη, Ξενοδοχεία, Αρχαία Μουσεία, Ακρόπολη, Νομαρχία, ΔΗ.ΠΕ.ΘΕ., Σχολικές μονάδες, Στάσεις, Κοιλάδα Αγίων Αναργύρων, Αστικά κενά και μη αξιοποιήσιμοι χώροι, ιδιωτικά κτίρια, κλπ. </w:t>
      </w:r>
    </w:p>
    <w:p w14:paraId="2CBA0313" w14:textId="77777777" w:rsidR="00937C1C" w:rsidRPr="000F4F07" w:rsidRDefault="00937C1C" w:rsidP="00937C1C">
      <w:pPr>
        <w:spacing w:after="0" w:line="24" w:lineRule="atLeast"/>
        <w:jc w:val="both"/>
        <w:rPr>
          <w:sz w:val="24"/>
          <w:szCs w:val="24"/>
        </w:rPr>
      </w:pPr>
    </w:p>
    <w:p w14:paraId="30323FD1" w14:textId="77777777" w:rsidR="000F4F07" w:rsidRPr="000F4F07" w:rsidRDefault="000F4F07" w:rsidP="000F4F07">
      <w:pPr>
        <w:rPr>
          <w:sz w:val="24"/>
          <w:szCs w:val="24"/>
        </w:rPr>
      </w:pPr>
      <w:r w:rsidRPr="000F4F07">
        <w:rPr>
          <w:b/>
          <w:bCs/>
          <w:sz w:val="24"/>
          <w:szCs w:val="24"/>
        </w:rPr>
        <w:t>Εγκαίνια  Τρίτη 2 Ιουνίου και ώρα  20.00.</w:t>
      </w:r>
    </w:p>
    <w:p w14:paraId="12C70195" w14:textId="77777777" w:rsidR="000F4F07" w:rsidRPr="000F4F07" w:rsidRDefault="000F4F07" w:rsidP="000F4F07">
      <w:pPr>
        <w:rPr>
          <w:sz w:val="24"/>
          <w:szCs w:val="24"/>
        </w:rPr>
      </w:pPr>
      <w:r w:rsidRPr="000F4F07">
        <w:rPr>
          <w:b/>
          <w:bCs/>
          <w:sz w:val="24"/>
          <w:szCs w:val="24"/>
        </w:rPr>
        <w:t>Διάρκεια Έκθεσης 2-5 Ιουνίου  2026</w:t>
      </w:r>
    </w:p>
    <w:p w14:paraId="55A5F967" w14:textId="7415CFC5" w:rsidR="00937C1C" w:rsidRPr="000F4F07" w:rsidRDefault="000F4F07" w:rsidP="000F4F07">
      <w:pPr>
        <w:spacing w:after="0" w:line="288" w:lineRule="auto"/>
        <w:rPr>
          <w:sz w:val="24"/>
          <w:szCs w:val="24"/>
        </w:rPr>
      </w:pPr>
      <w:r w:rsidRPr="000F4F07">
        <w:rPr>
          <w:sz w:val="24"/>
          <w:szCs w:val="24"/>
        </w:rPr>
        <w:t>Τετάρτη 10.00-14.00, 18.00-21.00   Ι  Πέμπτη-Παρασκευή 10.00-14.00</w:t>
      </w:r>
    </w:p>
    <w:p w14:paraId="6DE70011" w14:textId="0D5F723E" w:rsidR="000F4F07" w:rsidRPr="000F4F07" w:rsidRDefault="000F4F07" w:rsidP="000F4F07">
      <w:pPr>
        <w:spacing w:after="0" w:line="288" w:lineRule="auto"/>
        <w:rPr>
          <w:sz w:val="24"/>
          <w:szCs w:val="24"/>
        </w:rPr>
      </w:pPr>
      <w:r w:rsidRPr="000F4F07">
        <w:rPr>
          <w:sz w:val="24"/>
          <w:szCs w:val="24"/>
        </w:rPr>
        <w:t>Δημοτικό Θέατρο Σερρών (ΔΗΠΕΘΕ),  Π. Κωστοπούλου 4, Σέρρες</w:t>
      </w:r>
    </w:p>
    <w:p w14:paraId="62A828A0" w14:textId="77777777" w:rsidR="00937C1C" w:rsidRPr="000F4F07" w:rsidRDefault="00937C1C" w:rsidP="00937C1C">
      <w:pPr>
        <w:spacing w:after="0" w:line="288" w:lineRule="auto"/>
        <w:rPr>
          <w:b/>
          <w:bCs/>
          <w:sz w:val="24"/>
          <w:szCs w:val="24"/>
        </w:rPr>
      </w:pPr>
    </w:p>
    <w:p w14:paraId="30134810" w14:textId="513B152C" w:rsidR="00937C1C" w:rsidRPr="000F4F07" w:rsidRDefault="00937C1C" w:rsidP="00937C1C">
      <w:pPr>
        <w:spacing w:after="0" w:line="288" w:lineRule="auto"/>
        <w:rPr>
          <w:sz w:val="24"/>
          <w:szCs w:val="24"/>
        </w:rPr>
      </w:pPr>
      <w:r w:rsidRPr="000F4F07">
        <w:rPr>
          <w:b/>
          <w:bCs/>
          <w:sz w:val="24"/>
          <w:szCs w:val="24"/>
        </w:rPr>
        <w:t>Διοργάνωση</w:t>
      </w:r>
    </w:p>
    <w:p w14:paraId="6EC05CDC" w14:textId="409808E3" w:rsidR="00937C1C" w:rsidRPr="00DB6153" w:rsidRDefault="00937C1C" w:rsidP="00DB6153">
      <w:pPr>
        <w:tabs>
          <w:tab w:val="left" w:pos="7125"/>
        </w:tabs>
        <w:spacing w:after="0" w:line="288" w:lineRule="auto"/>
        <w:rPr>
          <w:sz w:val="24"/>
          <w:szCs w:val="24"/>
        </w:rPr>
      </w:pPr>
      <w:r w:rsidRPr="000F4F07">
        <w:rPr>
          <w:sz w:val="24"/>
          <w:szCs w:val="24"/>
        </w:rPr>
        <w:t>Τμήμα Εσωτερικής Αρχιτεκτονικής, Σχολή Επιστημών Σχεδιασμού</w:t>
      </w:r>
      <w:r w:rsidR="00DB6153" w:rsidRPr="00DB6153">
        <w:rPr>
          <w:sz w:val="24"/>
          <w:szCs w:val="24"/>
        </w:rPr>
        <w:t xml:space="preserve">, </w:t>
      </w:r>
      <w:r w:rsidR="00DB6153">
        <w:rPr>
          <w:sz w:val="24"/>
          <w:szCs w:val="24"/>
        </w:rPr>
        <w:t>ΔΙΠΑΕ</w:t>
      </w:r>
      <w:r w:rsidR="00DB6153" w:rsidRPr="00DB6153">
        <w:rPr>
          <w:sz w:val="24"/>
          <w:szCs w:val="24"/>
        </w:rPr>
        <w:t xml:space="preserve"> </w:t>
      </w:r>
    </w:p>
    <w:p w14:paraId="31BDBBCD" w14:textId="121A1CC3" w:rsidR="00937C1C" w:rsidRPr="000F4F07" w:rsidRDefault="00937C1C" w:rsidP="00937C1C">
      <w:pPr>
        <w:spacing w:after="0" w:line="288" w:lineRule="auto"/>
        <w:rPr>
          <w:sz w:val="24"/>
          <w:szCs w:val="24"/>
        </w:rPr>
      </w:pPr>
      <w:r w:rsidRPr="000F4F07">
        <w:rPr>
          <w:sz w:val="24"/>
          <w:szCs w:val="24"/>
        </w:rPr>
        <w:t>Δήμος Σερρών</w:t>
      </w:r>
    </w:p>
    <w:p w14:paraId="5C0893D7" w14:textId="03D0AB23" w:rsidR="003B1E0B" w:rsidRPr="000F4F07" w:rsidRDefault="00937C1C" w:rsidP="000F4F07">
      <w:pPr>
        <w:spacing w:after="0" w:line="288" w:lineRule="auto"/>
        <w:rPr>
          <w:sz w:val="24"/>
          <w:szCs w:val="24"/>
        </w:rPr>
      </w:pPr>
      <w:r w:rsidRPr="000F4F07">
        <w:rPr>
          <w:sz w:val="24"/>
          <w:szCs w:val="24"/>
        </w:rPr>
        <w:t>Διεθνές Πανεπιστήμιο της Ελλάδος</w:t>
      </w:r>
    </w:p>
    <w:sectPr w:rsidR="003B1E0B" w:rsidRPr="000F4F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93"/>
    <w:rsid w:val="000F4F07"/>
    <w:rsid w:val="001B7293"/>
    <w:rsid w:val="003B1E0B"/>
    <w:rsid w:val="008E4D7F"/>
    <w:rsid w:val="008F1774"/>
    <w:rsid w:val="00937C1C"/>
    <w:rsid w:val="00A738E7"/>
    <w:rsid w:val="00DB6153"/>
    <w:rsid w:val="00FC72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0A3E"/>
  <w15:chartTrackingRefBased/>
  <w15:docId w15:val="{6D54C014-0596-48FA-901F-F8B75726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B7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B7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B72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B72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B72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B72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B72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B72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B72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B729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B729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B729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B729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B729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B729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B729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B729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B7293"/>
    <w:rPr>
      <w:rFonts w:eastAsiaTheme="majorEastAsia" w:cstheme="majorBidi"/>
      <w:color w:val="272727" w:themeColor="text1" w:themeTint="D8"/>
    </w:rPr>
  </w:style>
  <w:style w:type="paragraph" w:styleId="a3">
    <w:name w:val="Title"/>
    <w:basedOn w:val="a"/>
    <w:next w:val="a"/>
    <w:link w:val="Char"/>
    <w:uiPriority w:val="10"/>
    <w:qFormat/>
    <w:rsid w:val="001B7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B72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B729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B729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B7293"/>
    <w:pPr>
      <w:spacing w:before="160"/>
      <w:jc w:val="center"/>
    </w:pPr>
    <w:rPr>
      <w:i/>
      <w:iCs/>
      <w:color w:val="404040" w:themeColor="text1" w:themeTint="BF"/>
    </w:rPr>
  </w:style>
  <w:style w:type="character" w:customStyle="1" w:styleId="Char1">
    <w:name w:val="Απόσπασμα Char"/>
    <w:basedOn w:val="a0"/>
    <w:link w:val="a5"/>
    <w:uiPriority w:val="29"/>
    <w:rsid w:val="001B7293"/>
    <w:rPr>
      <w:i/>
      <w:iCs/>
      <w:color w:val="404040" w:themeColor="text1" w:themeTint="BF"/>
    </w:rPr>
  </w:style>
  <w:style w:type="paragraph" w:styleId="a6">
    <w:name w:val="List Paragraph"/>
    <w:basedOn w:val="a"/>
    <w:uiPriority w:val="34"/>
    <w:qFormat/>
    <w:rsid w:val="001B7293"/>
    <w:pPr>
      <w:ind w:left="720"/>
      <w:contextualSpacing/>
    </w:pPr>
  </w:style>
  <w:style w:type="character" w:styleId="a7">
    <w:name w:val="Intense Emphasis"/>
    <w:basedOn w:val="a0"/>
    <w:uiPriority w:val="21"/>
    <w:qFormat/>
    <w:rsid w:val="001B7293"/>
    <w:rPr>
      <w:i/>
      <w:iCs/>
      <w:color w:val="2F5496" w:themeColor="accent1" w:themeShade="BF"/>
    </w:rPr>
  </w:style>
  <w:style w:type="paragraph" w:styleId="a8">
    <w:name w:val="Intense Quote"/>
    <w:basedOn w:val="a"/>
    <w:next w:val="a"/>
    <w:link w:val="Char2"/>
    <w:uiPriority w:val="30"/>
    <w:qFormat/>
    <w:rsid w:val="001B7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B7293"/>
    <w:rPr>
      <w:i/>
      <w:iCs/>
      <w:color w:val="2F5496" w:themeColor="accent1" w:themeShade="BF"/>
    </w:rPr>
  </w:style>
  <w:style w:type="character" w:styleId="a9">
    <w:name w:val="Intense Reference"/>
    <w:basedOn w:val="a0"/>
    <w:uiPriority w:val="32"/>
    <w:qFormat/>
    <w:rsid w:val="001B72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195</Words>
  <Characters>1056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s.kouzeleas@gmail.com</dc:creator>
  <cp:keywords/>
  <dc:description/>
  <cp:lastModifiedBy>s.kouzeleas@gmail.com</cp:lastModifiedBy>
  <cp:revision>3</cp:revision>
  <dcterms:created xsi:type="dcterms:W3CDTF">2026-05-19T07:49:00Z</dcterms:created>
  <dcterms:modified xsi:type="dcterms:W3CDTF">2026-05-21T09:07:00Z</dcterms:modified>
</cp:coreProperties>
</file>